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1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709"/>
        <w:gridCol w:w="5747"/>
      </w:tblGrid>
      <w:tr w:rsidR="005D745E" w:rsidRPr="005D26E0" w14:paraId="0224E573" w14:textId="77777777" w:rsidTr="004D740C">
        <w:trPr>
          <w:trHeight w:hRule="exact" w:val="1141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7352C" w14:textId="77777777" w:rsidR="005D745E" w:rsidRPr="00740AF5" w:rsidRDefault="005D745E" w:rsidP="00154E94">
            <w:pPr>
              <w:snapToGrid w:val="0"/>
              <w:spacing w:line="240" w:lineRule="auto"/>
              <w:ind w:leftChars="52" w:left="125"/>
              <w:jc w:val="both"/>
              <w:rPr>
                <w:rFonts w:ascii="Arial" w:eastAsia="Arial Unicode MS" w:hAnsi="Arial" w:cs="Arial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32"/>
                <w:szCs w:val="32"/>
              </w:rPr>
              <w:t>A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32"/>
                <w:szCs w:val="32"/>
              </w:rPr>
              <w:t>PP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LI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4"/>
                <w:sz w:val="32"/>
                <w:szCs w:val="32"/>
              </w:rPr>
              <w:t>C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32"/>
                <w:szCs w:val="32"/>
              </w:rPr>
              <w:t>A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32"/>
                <w:szCs w:val="32"/>
              </w:rPr>
              <w:t>T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I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32"/>
                <w:szCs w:val="32"/>
              </w:rPr>
              <w:t>O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N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22"/>
                <w:sz w:val="32"/>
                <w:szCs w:val="32"/>
              </w:rPr>
              <w:t xml:space="preserve"> 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32"/>
                <w:szCs w:val="32"/>
              </w:rPr>
              <w:t>F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32"/>
                <w:szCs w:val="32"/>
              </w:rPr>
              <w:t>O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RM</w:t>
            </w:r>
          </w:p>
          <w:p w14:paraId="481FAC61" w14:textId="632775F3" w:rsidR="005D745E" w:rsidRPr="004D740C" w:rsidRDefault="005D745E" w:rsidP="00962C8F">
            <w:pPr>
              <w:pStyle w:val="Default"/>
              <w:snapToGrid w:val="0"/>
              <w:ind w:leftChars="55" w:left="132"/>
              <w:jc w:val="both"/>
              <w:rPr>
                <w:rFonts w:eastAsia="Arial Unicode MS"/>
                <w:b/>
                <w:color w:val="000000" w:themeColor="text1"/>
                <w:sz w:val="20"/>
              </w:rPr>
            </w:pPr>
            <w:r w:rsidRPr="00E24C15">
              <w:rPr>
                <w:rFonts w:eastAsia="Arial Unicode MS"/>
                <w:b/>
                <w:color w:val="000000" w:themeColor="text1"/>
                <w:sz w:val="20"/>
              </w:rPr>
              <w:t xml:space="preserve">Please complete this form and return by email to </w:t>
            </w:r>
            <w:r w:rsidR="00962C8F">
              <w:rPr>
                <w:rFonts w:eastAsia="Arial Unicode MS"/>
                <w:b/>
                <w:color w:val="000000" w:themeColor="text1"/>
                <w:sz w:val="20"/>
                <w:lang w:eastAsia="zh-TW"/>
              </w:rPr>
              <w:t>intl</w:t>
            </w:r>
            <w:r w:rsidRPr="00E24C15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>@hkgga.org.hk</w:t>
            </w:r>
            <w:r w:rsidRPr="00E24C15">
              <w:rPr>
                <w:rFonts w:eastAsia="Arial Unicode MS"/>
                <w:b/>
                <w:color w:val="000000" w:themeColor="text1"/>
                <w:sz w:val="20"/>
              </w:rPr>
              <w:t xml:space="preserve"> by </w:t>
            </w:r>
            <w:r w:rsidR="00555AD8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>19 April</w:t>
            </w:r>
            <w:r w:rsidR="00F41DFB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 xml:space="preserve"> </w:t>
            </w:r>
            <w:r w:rsidR="00555AD8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>2023</w:t>
            </w:r>
          </w:p>
        </w:tc>
      </w:tr>
      <w:tr w:rsidR="005D745E" w:rsidRPr="005D26E0" w14:paraId="398974B0" w14:textId="77777777" w:rsidTr="00555AD8">
        <w:trPr>
          <w:trHeight w:hRule="exact" w:val="1708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328F1" w14:textId="77777777" w:rsidR="00555AD8" w:rsidRDefault="00555AD8" w:rsidP="00555AD8">
            <w:pPr>
              <w:pStyle w:val="Default"/>
              <w:snapToGrid w:val="0"/>
              <w:ind w:leftChars="55" w:left="132" w:rightChars="31" w:right="74"/>
              <w:jc w:val="both"/>
              <w:rPr>
                <w:rFonts w:eastAsia="Arial Unicode MS"/>
                <w:color w:val="000000" w:themeColor="text1"/>
                <w:sz w:val="20"/>
              </w:rPr>
            </w:pPr>
            <w:r w:rsidRPr="00555AD8">
              <w:rPr>
                <w:rFonts w:eastAsia="Arial Unicode MS"/>
                <w:color w:val="000000" w:themeColor="text1"/>
                <w:sz w:val="20"/>
              </w:rPr>
              <w:t>The Big 6 Asia Pacific Region will be jointly organizing the Asia Pacific Regional (APR) Big 6 Summit which is scheduled to be held from 15-18 June 2023 in Malaysia, gathering key people from the Big 6 APR Youth Organisations to explore how its members can be involved in a collaborative project. The main mission of this Summit is to investigate and establish a collaborative, multi-stakeholder project among young people of the Big 6 Youth Organisations, on the subject of Sustainable Development Goals (SDGs).</w:t>
            </w:r>
          </w:p>
          <w:p w14:paraId="2EC6A049" w14:textId="77777777" w:rsidR="00555AD8" w:rsidRDefault="00555AD8" w:rsidP="00555AD8">
            <w:pPr>
              <w:pStyle w:val="Default"/>
              <w:snapToGrid w:val="0"/>
              <w:ind w:leftChars="55" w:left="132" w:rightChars="31" w:right="74"/>
              <w:jc w:val="both"/>
              <w:rPr>
                <w:rFonts w:eastAsia="Arial Unicode MS"/>
                <w:color w:val="000000" w:themeColor="text1"/>
                <w:sz w:val="20"/>
              </w:rPr>
            </w:pPr>
          </w:p>
          <w:p w14:paraId="14FFEF3B" w14:textId="15663FB8" w:rsidR="00253909" w:rsidRPr="007C26A8" w:rsidRDefault="00555AD8" w:rsidP="00555AD8">
            <w:pPr>
              <w:pStyle w:val="Default"/>
              <w:snapToGrid w:val="0"/>
              <w:ind w:leftChars="55" w:left="132" w:rightChars="31" w:right="74"/>
              <w:jc w:val="both"/>
              <w:rPr>
                <w:rFonts w:eastAsia="Arial Unicode MS"/>
                <w:color w:val="000000" w:themeColor="text1"/>
                <w:sz w:val="20"/>
                <w:lang w:eastAsia="zh-TW"/>
              </w:rPr>
            </w:pPr>
            <w:r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The Big 6 Summit</w:t>
            </w:r>
            <w:r w:rsidR="00253909" w:rsidRPr="00253909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 xml:space="preserve"> Event Date: </w:t>
            </w:r>
            <w:r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15</w:t>
            </w:r>
            <w:r w:rsidR="00F41DFB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-</w:t>
            </w:r>
            <w:r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18</w:t>
            </w:r>
            <w:r w:rsidR="00253909" w:rsidRPr="00253909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June 202</w:t>
            </w:r>
            <w:r w:rsidRPr="00555AD8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3</w:t>
            </w:r>
          </w:p>
        </w:tc>
      </w:tr>
      <w:tr w:rsidR="004D740C" w:rsidRPr="005D26E0" w14:paraId="7E790C93" w14:textId="77777777" w:rsidTr="00154E94">
        <w:trPr>
          <w:trHeight w:hRule="exact" w:val="430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94E5E00" w14:textId="77777777" w:rsidR="004D740C" w:rsidRPr="001727E1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154E94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32"/>
                <w:szCs w:val="20"/>
              </w:rPr>
              <w:t>P</w:t>
            </w:r>
            <w:r w:rsidR="00154E94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20"/>
              </w:rPr>
              <w:t>ERSONAL INFORMATION</w:t>
            </w:r>
          </w:p>
        </w:tc>
      </w:tr>
      <w:tr w:rsidR="004D740C" w:rsidRPr="005D26E0" w14:paraId="31FFC1DD" w14:textId="77777777" w:rsidTr="00962C8F">
        <w:trPr>
          <w:trHeight w:hRule="exact" w:val="846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E456CC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Full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me</w:t>
            </w:r>
          </w:p>
          <w:p w14:paraId="46E27918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4C7544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3BB2F5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Date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of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Bi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h</w:t>
            </w:r>
          </w:p>
          <w:p w14:paraId="5E4D2137" w14:textId="77777777" w:rsidR="004D740C" w:rsidRPr="00962C8F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</w:pPr>
          </w:p>
          <w:p w14:paraId="50002E5F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D740C" w:rsidRPr="005D26E0" w14:paraId="287DA56D" w14:textId="77777777" w:rsidTr="00962C8F">
        <w:trPr>
          <w:trHeight w:hRule="exact" w:val="701"/>
        </w:trPr>
        <w:tc>
          <w:tcPr>
            <w:tcW w:w="4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BCFC79" w14:textId="77777777" w:rsidR="004D740C" w:rsidRPr="001727E1" w:rsidRDefault="004D740C" w:rsidP="00555AD8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pacing w:val="-5"/>
                <w:sz w:val="20"/>
                <w:szCs w:val="20"/>
                <w:lang w:eastAsia="zh-TW"/>
              </w:rPr>
              <w:t xml:space="preserve">Home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20"/>
                <w:szCs w:val="20"/>
              </w:rPr>
              <w:t>d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1727E1"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C2E88D8" w14:textId="77777777" w:rsidR="00962C8F" w:rsidRPr="001727E1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 xml:space="preserve"> Addres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s</w:t>
            </w:r>
          </w:p>
          <w:p w14:paraId="0044ACFA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AC9283" w14:textId="77777777"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2C8F" w:rsidRPr="005D26E0" w14:paraId="6BC0E111" w14:textId="77777777" w:rsidTr="00962C8F">
        <w:trPr>
          <w:trHeight w:val="837"/>
        </w:trPr>
        <w:tc>
          <w:tcPr>
            <w:tcW w:w="45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015CB" w14:textId="77777777" w:rsidR="00962C8F" w:rsidRPr="001727E1" w:rsidRDefault="00962C8F" w:rsidP="004D740C">
            <w:pPr>
              <w:snapToGrid w:val="0"/>
              <w:spacing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910CB9" w14:textId="77777777" w:rsidR="00962C8F" w:rsidRPr="001727E1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4"/>
                <w:sz w:val="20"/>
                <w:szCs w:val="20"/>
              </w:rPr>
              <w:t>M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2"/>
                <w:sz w:val="20"/>
                <w:szCs w:val="20"/>
              </w:rPr>
              <w:t>o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bile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h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one</w:t>
            </w:r>
          </w:p>
          <w:p w14:paraId="07A1F857" w14:textId="77777777" w:rsidR="00962C8F" w:rsidRPr="001727E1" w:rsidRDefault="00962C8F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2C8F" w:rsidRPr="005D26E0" w14:paraId="54B126A9" w14:textId="77777777" w:rsidTr="00962C8F">
        <w:trPr>
          <w:trHeight w:hRule="exact" w:val="1170"/>
        </w:trPr>
        <w:tc>
          <w:tcPr>
            <w:tcW w:w="10981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87439B" w14:textId="77777777" w:rsidR="00962C8F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Lan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g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uages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ki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(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eas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pacing w:val="1"/>
                <w:sz w:val="20"/>
                <w:szCs w:val="20"/>
                <w:lang w:eastAsia="zh-TW"/>
              </w:rPr>
              <w:t>tick as appropriate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1D398A05" w14:textId="77777777" w:rsidR="00962C8F" w:rsidRPr="00962C8F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ngli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h :  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3"/>
                <w:sz w:val="20"/>
                <w:szCs w:val="20"/>
              </w:rPr>
              <w:t>F</w:t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u</w:t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nt 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Basic 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None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70AD32" w14:textId="77777777" w:rsidR="00962C8F" w:rsidRPr="00626FAA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20"/>
                <w:szCs w:val="20"/>
              </w:rPr>
            </w:pPr>
            <w:r w:rsidRPr="00962C8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</w:rPr>
              <w:t>Ot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</w:rPr>
              <w:t>her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eastAsia="zh-TW"/>
              </w:rPr>
              <w:t xml:space="preserve"> languages spoken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lang w:eastAsia="zh-HK"/>
              </w:rPr>
              <w:t>(please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eastAsia="zh-TW"/>
              </w:rPr>
              <w:t xml:space="preserve"> specify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lang w:eastAsia="zh-HK"/>
              </w:rPr>
              <w:t>)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val="en-GB" w:eastAsia="zh-TW"/>
              </w:rPr>
              <w:t>:</w:t>
            </w:r>
          </w:p>
        </w:tc>
      </w:tr>
      <w:tr w:rsidR="004D740C" w:rsidRPr="005D26E0" w14:paraId="51470C07" w14:textId="77777777" w:rsidTr="00962C8F">
        <w:trPr>
          <w:trHeight w:hRule="exact" w:val="2121"/>
        </w:trPr>
        <w:tc>
          <w:tcPr>
            <w:tcW w:w="10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516E2" w14:textId="77777777" w:rsidR="004D740C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mer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g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y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t Details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p</w:t>
            </w:r>
            <w:r w:rsidRPr="00626FAA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erson to be contacted in case of emergency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48EBAEBF" w14:textId="77777777" w:rsidR="004D740C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Na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e:</w:t>
            </w:r>
          </w:p>
          <w:p w14:paraId="149BBCA4" w14:textId="77777777" w:rsidR="004D740C" w:rsidRPr="00CB30CF" w:rsidRDefault="004D740C" w:rsidP="00154E94">
            <w:pPr>
              <w:snapToGrid w:val="0"/>
              <w:spacing w:before="3" w:line="240" w:lineRule="auto"/>
              <w:ind w:left="102" w:right="2201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Re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t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o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t: </w:t>
            </w:r>
          </w:p>
          <w:p w14:paraId="35A09E98" w14:textId="77777777" w:rsidR="004D740C" w:rsidRDefault="004D740C" w:rsidP="00154E94">
            <w:pPr>
              <w:snapToGrid w:val="0"/>
              <w:spacing w:before="9"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 w:themeColor="text1"/>
                <w:spacing w:val="3"/>
                <w:sz w:val="20"/>
                <w:szCs w:val="20"/>
                <w:lang w:eastAsia="zh-TW"/>
              </w:rPr>
              <w:t xml:space="preserve">Home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3"/>
                <w:sz w:val="20"/>
                <w:szCs w:val="20"/>
              </w:rPr>
              <w:t>T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on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e/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b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DF0FDD7" w14:textId="77777777" w:rsidR="004D740C" w:rsidRPr="00626FAA" w:rsidRDefault="004D740C" w:rsidP="00154E94">
            <w:pPr>
              <w:snapToGrid w:val="0"/>
              <w:spacing w:before="9"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 Unicode MS" w:hAnsi="Arial" w:cs="Arial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Address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555AD8" w:rsidRPr="005D26E0" w14:paraId="6C510A72" w14:textId="77777777" w:rsidTr="006120C8">
        <w:trPr>
          <w:trHeight w:hRule="exact" w:val="973"/>
        </w:trPr>
        <w:tc>
          <w:tcPr>
            <w:tcW w:w="10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A54A2D" w14:textId="7F6CC0E8" w:rsidR="00555AD8" w:rsidRPr="006120C8" w:rsidRDefault="00555AD8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pacing w:val="-1"/>
                <w:sz w:val="20"/>
                <w:szCs w:val="20"/>
                <w:lang w:eastAsia="zh-TW"/>
              </w:rPr>
              <w:t>W</w:t>
            </w:r>
            <w:r w:rsidR="006120C8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ould you like to join the </w:t>
            </w:r>
            <w:r w:rsidR="006120C8" w:rsidRPr="006120C8">
              <w:rPr>
                <w:rFonts w:ascii="Arial" w:eastAsia="Arial Unicode MS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eastAsia="zh-TW"/>
              </w:rPr>
              <w:t>APR Intergenerational Leadership Roundtable</w:t>
            </w:r>
            <w:r w:rsidR="00F41DFB">
              <w:rPr>
                <w:rFonts w:ascii="Arial" w:eastAsia="Arial Unicode MS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(11-14 June 2023)</w:t>
            </w:r>
            <w:r w:rsidR="006120C8" w:rsidRPr="006120C8">
              <w:rPr>
                <w:rFonts w:ascii="Arial" w:eastAsia="Arial Unicode MS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as well?</w:t>
            </w:r>
          </w:p>
          <w:p w14:paraId="391B6DD3" w14:textId="77777777" w:rsidR="006120C8" w:rsidRPr="001727E1" w:rsidRDefault="006120C8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Yes  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62C8F" w:rsidRPr="005D26E0" w14:paraId="7C4113BF" w14:textId="77777777" w:rsidTr="00962C8F">
        <w:trPr>
          <w:trHeight w:val="1816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C0AAC99" w14:textId="77777777" w:rsidR="00962C8F" w:rsidRPr="00CB30CF" w:rsidRDefault="00962C8F" w:rsidP="00154E94">
            <w:pPr>
              <w:spacing w:line="220" w:lineRule="exact"/>
              <w:ind w:leftChars="57" w:left="137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Current Position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 xml:space="preserve"> in your Member Organisation</w:t>
            </w:r>
          </w:p>
          <w:p w14:paraId="408C6D15" w14:textId="77777777" w:rsidR="00962C8F" w:rsidRPr="00962C8F" w:rsidRDefault="00962C8F" w:rsidP="004D740C">
            <w:pPr>
              <w:spacing w:line="220" w:lineRule="exact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position and unit number)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6419013" w14:textId="77777777" w:rsidR="00962C8F" w:rsidRPr="00962C8F" w:rsidRDefault="00962C8F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lang w:eastAsia="zh-HK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HK"/>
              </w:rPr>
              <w:t>Current occupation:</w:t>
            </w:r>
          </w:p>
        </w:tc>
      </w:tr>
      <w:tr w:rsidR="004D740C" w:rsidRPr="005D26E0" w14:paraId="0F276079" w14:textId="77777777" w:rsidTr="00962C8F">
        <w:trPr>
          <w:trHeight w:hRule="exact" w:val="1862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8756" w14:textId="77777777"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>Leadership Experience:</w:t>
            </w:r>
          </w:p>
          <w:p w14:paraId="6E17DF4E" w14:textId="77777777" w:rsidR="004D740C" w:rsidRDefault="004D740C" w:rsidP="004D740C">
            <w:pPr>
              <w:ind w:leftChars="71" w:left="17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  <w:p w14:paraId="24DEB736" w14:textId="77777777" w:rsidR="004D740C" w:rsidRPr="00B05416" w:rsidRDefault="004D740C" w:rsidP="004D740C">
            <w:pPr>
              <w:ind w:leftChars="71" w:left="17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</w:tc>
      </w:tr>
      <w:tr w:rsidR="004D740C" w:rsidRPr="005D26E0" w14:paraId="78C3320C" w14:textId="77777777" w:rsidTr="00962C8F">
        <w:trPr>
          <w:trHeight w:hRule="exact" w:val="1406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AADD" w14:textId="77777777"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 xml:space="preserve">Past involvement </w:t>
            </w:r>
            <w:r w:rsidR="00154E94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in Girl Guiding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.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 xml:space="preserve"> </w:t>
            </w: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Please give a brief summary:</w:t>
            </w:r>
          </w:p>
          <w:p w14:paraId="1F23E73C" w14:textId="77777777"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  <w:p w14:paraId="3F6AA185" w14:textId="77777777" w:rsidR="004D740C" w:rsidRPr="006F57A3" w:rsidRDefault="004D740C" w:rsidP="004D740C">
            <w:pPr>
              <w:ind w:leftChars="54" w:left="130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4D740C" w:rsidRPr="005D26E0" w14:paraId="59E8E73C" w14:textId="77777777" w:rsidTr="001C4722">
        <w:trPr>
          <w:trHeight w:hRule="exact" w:val="1405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E22E" w14:textId="77777777" w:rsidR="004D740C" w:rsidRPr="00B05416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lastRenderedPageBreak/>
              <w:t>Other international events attended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>:</w:t>
            </w:r>
          </w:p>
        </w:tc>
      </w:tr>
      <w:tr w:rsidR="004D740C" w:rsidRPr="005D26E0" w14:paraId="15A59F06" w14:textId="77777777" w:rsidTr="001C4722">
        <w:trPr>
          <w:trHeight w:hRule="exact" w:val="2261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D19F" w14:textId="14D68045" w:rsidR="004D740C" w:rsidRPr="00B05416" w:rsidRDefault="004D740C" w:rsidP="00555AD8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 xml:space="preserve">Why do you want to attend the </w:t>
            </w:r>
            <w:r w:rsidR="00F41DFB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 xml:space="preserve">APR </w:t>
            </w:r>
            <w:r w:rsidR="00555AD8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Big 6 Summit</w:t>
            </w: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?</w:t>
            </w:r>
          </w:p>
        </w:tc>
      </w:tr>
      <w:tr w:rsidR="004D740C" w:rsidRPr="005D26E0" w14:paraId="398C6212" w14:textId="77777777" w:rsidTr="00154E94">
        <w:trPr>
          <w:trHeight w:hRule="exact" w:val="3692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6FFE" w14:textId="77777777" w:rsidR="004D740C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7C3A26">
              <w:rPr>
                <w:rFonts w:eastAsia="Arial Unicode MS" w:hint="eastAsia"/>
                <w:b/>
                <w:color w:val="000000" w:themeColor="text1"/>
                <w:sz w:val="20"/>
                <w:szCs w:val="20"/>
                <w:lang w:eastAsia="zh-TW"/>
              </w:rPr>
              <w:t>Consent</w:t>
            </w:r>
          </w:p>
          <w:p w14:paraId="5D1F0956" w14:textId="77777777" w:rsidR="004D740C" w:rsidRPr="007C3A26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14:paraId="0AB60C93" w14:textId="77777777" w:rsidR="004D740C" w:rsidRPr="006F57A3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I consent to having my photograph taken and for any media that features me (photos, videos, quotes, etc) to be used by the World Association of Girl Guides and Girl Scouts</w:t>
            </w:r>
            <w:r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(WAGGGS) and the Hong Kong Girl Guides Association (HKGGA)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: </w:t>
            </w:r>
          </w:p>
          <w:p w14:paraId="050D1F33" w14:textId="77777777"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 w:rsidRPr="006F57A3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es                      </w:t>
            </w: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No</w:t>
            </w:r>
          </w:p>
          <w:p w14:paraId="6372990E" w14:textId="77777777"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3E668A66" w14:textId="77777777"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 fully un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derstand that the event fee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will not be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82DCA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refunded under any circumstances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if my application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has been sent to W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AGGGS after selected by HKGGA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. I will be responsible to</w:t>
            </w:r>
            <w:r w:rsidR="00BA40D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bear the full cost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if 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I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withdraw from the event.</w:t>
            </w:r>
          </w:p>
          <w:p w14:paraId="7ED83C80" w14:textId="77777777"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895E559" w14:textId="77777777" w:rsidR="004D740C" w:rsidRPr="00B05416" w:rsidRDefault="004D740C" w:rsidP="004D740C">
            <w:pPr>
              <w:pStyle w:val="Default"/>
              <w:snapToGrid w:val="0"/>
              <w:ind w:leftChars="71" w:left="170" w:rightChars="89" w:right="214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F57A3">
              <w:rPr>
                <w:rFonts w:eastAsia="Arial Unicode MS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By ticking this box I give permission, in accordance with the UK 2018 Data Protection Act, for WAGGGS</w:t>
            </w:r>
            <w:r w:rsidRPr="006F57A3"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to process and store my personal data for the purposes this seminar as described in the WAGGGS data</w:t>
            </w:r>
            <w:r w:rsidRPr="006F57A3"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protection policy (</w:t>
            </w:r>
            <w:hyperlink r:id="rId8" w:history="1">
              <w:r w:rsidRPr="006F57A3">
                <w:rPr>
                  <w:rStyle w:val="a5"/>
                  <w:rFonts w:eastAsia="Arial Unicode MS"/>
                  <w:color w:val="000000" w:themeColor="text1"/>
                  <w:sz w:val="20"/>
                  <w:szCs w:val="20"/>
                </w:rPr>
                <w:t>www.wagggs.org/en/privacy-cookies</w:t>
              </w:r>
            </w:hyperlink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).</w:t>
            </w:r>
          </w:p>
        </w:tc>
      </w:tr>
      <w:tr w:rsidR="004D740C" w:rsidRPr="005D26E0" w14:paraId="302E543C" w14:textId="77777777" w:rsidTr="006120C8">
        <w:trPr>
          <w:trHeight w:hRule="exact" w:val="1585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B251A" w14:textId="77777777" w:rsidR="004D740C" w:rsidRPr="00F36226" w:rsidRDefault="004D740C" w:rsidP="00154E94">
            <w:pPr>
              <w:pStyle w:val="Default"/>
              <w:snapToGrid w:val="0"/>
              <w:ind w:leftChars="52" w:left="125" w:firstLine="2"/>
              <w:jc w:val="both"/>
              <w:rPr>
                <w:rFonts w:eastAsia="Arial Unicode MS"/>
                <w:sz w:val="20"/>
                <w:szCs w:val="20"/>
              </w:rPr>
            </w:pPr>
            <w:r w:rsidRPr="00F36226">
              <w:rPr>
                <w:rFonts w:eastAsia="Arial Unicode MS"/>
                <w:b/>
                <w:bCs/>
                <w:sz w:val="20"/>
                <w:szCs w:val="20"/>
              </w:rPr>
              <w:t xml:space="preserve">Signature </w:t>
            </w:r>
          </w:p>
          <w:p w14:paraId="2FEB4B1C" w14:textId="77777777" w:rsidR="004D740C" w:rsidRDefault="004D740C" w:rsidP="00154E94">
            <w:pPr>
              <w:pStyle w:val="Default"/>
              <w:ind w:leftChars="71" w:left="170"/>
              <w:jc w:val="both"/>
              <w:rPr>
                <w:rFonts w:eastAsia="Arial Unicode MS"/>
                <w:sz w:val="20"/>
                <w:szCs w:val="20"/>
              </w:rPr>
            </w:pPr>
          </w:p>
          <w:p w14:paraId="70AD43E4" w14:textId="77777777" w:rsidR="004D740C" w:rsidRPr="00F36226" w:rsidRDefault="004D740C" w:rsidP="00154E94">
            <w:pPr>
              <w:pStyle w:val="Default"/>
              <w:snapToGrid w:val="0"/>
              <w:ind w:leftChars="71" w:left="170"/>
              <w:jc w:val="both"/>
              <w:rPr>
                <w:rFonts w:eastAsia="Arial Unicode MS"/>
                <w:i/>
                <w:sz w:val="20"/>
                <w:szCs w:val="20"/>
                <w:lang w:eastAsia="zh-HK"/>
              </w:rPr>
            </w:pPr>
            <w:r w:rsidRPr="00F36226">
              <w:rPr>
                <w:rFonts w:eastAsia="Arial Unicode MS"/>
                <w:i/>
                <w:sz w:val="20"/>
                <w:szCs w:val="20"/>
              </w:rPr>
              <w:t>Applicant</w:t>
            </w:r>
            <w:r w:rsidRPr="00F36226">
              <w:rPr>
                <w:rFonts w:eastAsia="Arial Unicode MS" w:hint="eastAsia"/>
                <w:i/>
                <w:sz w:val="20"/>
                <w:szCs w:val="20"/>
                <w:lang w:eastAsia="zh-TW"/>
              </w:rPr>
              <w:t>:</w:t>
            </w: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3263"/>
              <w:gridCol w:w="2994"/>
            </w:tblGrid>
            <w:tr w:rsidR="004D740C" w:rsidRPr="00F36226" w14:paraId="79733EFB" w14:textId="77777777" w:rsidTr="00BA40D5">
              <w:trPr>
                <w:trHeight w:val="444"/>
              </w:trPr>
              <w:tc>
                <w:tcPr>
                  <w:tcW w:w="4375" w:type="dxa"/>
                  <w:vAlign w:val="center"/>
                </w:tcPr>
                <w:p w14:paraId="4212700C" w14:textId="77777777"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Arial Unicode MS" w:hint="eastAsia"/>
                      <w:i/>
                      <w:iCs/>
                      <w:sz w:val="20"/>
                      <w:szCs w:val="20"/>
                      <w:lang w:eastAsia="zh-TW"/>
                    </w:rPr>
                    <w:t>N</w:t>
                  </w: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 xml:space="preserve">ame </w:t>
                  </w: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3263" w:type="dxa"/>
                  <w:vAlign w:val="center"/>
                </w:tcPr>
                <w:p w14:paraId="58615DB1" w14:textId="77777777"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sz w:val="20"/>
                      <w:szCs w:val="20"/>
                      <w:lang w:eastAsia="zh-HK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994" w:type="dxa"/>
                  <w:vAlign w:val="center"/>
                </w:tcPr>
                <w:p w14:paraId="2A542745" w14:textId="77777777"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color w:val="44546A" w:themeColor="text2"/>
                      <w:sz w:val="20"/>
                      <w:szCs w:val="20"/>
                      <w:lang w:val="en-GB" w:eastAsia="zh-HK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554416DF" w14:textId="77777777" w:rsidR="004D740C" w:rsidRPr="005D26E0" w:rsidRDefault="004D740C" w:rsidP="00154E94">
            <w:pPr>
              <w:pStyle w:val="Default"/>
              <w:snapToGrid w:val="0"/>
              <w:jc w:val="both"/>
              <w:rPr>
                <w:rFonts w:eastAsia="Arial Unicode MS"/>
                <w:b/>
                <w:bCs/>
                <w:sz w:val="22"/>
                <w:szCs w:val="22"/>
                <w:lang w:eastAsia="zh-HK"/>
              </w:rPr>
            </w:pPr>
          </w:p>
        </w:tc>
      </w:tr>
    </w:tbl>
    <w:p w14:paraId="7C6258DC" w14:textId="77777777" w:rsidR="005D745E" w:rsidRPr="0066743F" w:rsidRDefault="005D745E" w:rsidP="005D745E">
      <w:pPr>
        <w:pStyle w:val="a4"/>
        <w:ind w:firstLineChars="200" w:firstLine="480"/>
        <w:rPr>
          <w:rFonts w:ascii="Arial" w:hAnsi="Arial" w:cs="Arial"/>
        </w:rPr>
      </w:pPr>
    </w:p>
    <w:p w14:paraId="63F7F2AB" w14:textId="77777777" w:rsidR="005D745E" w:rsidRPr="005D745E" w:rsidRDefault="005D745E">
      <w:pPr>
        <w:rPr>
          <w:rFonts w:eastAsia="DengXian"/>
        </w:rPr>
      </w:pPr>
    </w:p>
    <w:sectPr w:rsidR="005D745E" w:rsidRPr="005D745E" w:rsidSect="00092C1B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440A" w14:textId="77777777" w:rsidR="00046D36" w:rsidRDefault="00046D36" w:rsidP="00962C8F">
      <w:pPr>
        <w:spacing w:after="0" w:line="240" w:lineRule="auto"/>
      </w:pPr>
      <w:r>
        <w:separator/>
      </w:r>
    </w:p>
  </w:endnote>
  <w:endnote w:type="continuationSeparator" w:id="0">
    <w:p w14:paraId="4AEA883F" w14:textId="77777777" w:rsidR="00046D36" w:rsidRDefault="00046D36" w:rsidP="0096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C1F3" w14:textId="77777777" w:rsidR="00046D36" w:rsidRDefault="00046D36" w:rsidP="00962C8F">
      <w:pPr>
        <w:spacing w:after="0" w:line="240" w:lineRule="auto"/>
      </w:pPr>
      <w:r>
        <w:separator/>
      </w:r>
    </w:p>
  </w:footnote>
  <w:footnote w:type="continuationSeparator" w:id="0">
    <w:p w14:paraId="6F7C3385" w14:textId="77777777" w:rsidR="00046D36" w:rsidRDefault="00046D36" w:rsidP="0096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51F"/>
    <w:multiLevelType w:val="hybridMultilevel"/>
    <w:tmpl w:val="AC304C50"/>
    <w:lvl w:ilvl="0" w:tplc="4AB4738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1541EC"/>
    <w:multiLevelType w:val="hybridMultilevel"/>
    <w:tmpl w:val="746E4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E03B30"/>
    <w:multiLevelType w:val="hybridMultilevel"/>
    <w:tmpl w:val="CD06EAC0"/>
    <w:lvl w:ilvl="0" w:tplc="4AB4738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5C7E94"/>
    <w:multiLevelType w:val="hybridMultilevel"/>
    <w:tmpl w:val="87E28C84"/>
    <w:lvl w:ilvl="0" w:tplc="4AB47382">
      <w:start w:val="1"/>
      <w:numFmt w:val="bullet"/>
      <w:lvlText w:val=""/>
      <w:lvlJc w:val="left"/>
      <w:pPr>
        <w:ind w:left="6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5E"/>
    <w:rsid w:val="00017402"/>
    <w:rsid w:val="00046D36"/>
    <w:rsid w:val="00063835"/>
    <w:rsid w:val="00092C1B"/>
    <w:rsid w:val="00154E94"/>
    <w:rsid w:val="00154F5B"/>
    <w:rsid w:val="001C4722"/>
    <w:rsid w:val="00253909"/>
    <w:rsid w:val="00287E8E"/>
    <w:rsid w:val="002E7990"/>
    <w:rsid w:val="002F53AD"/>
    <w:rsid w:val="0037697B"/>
    <w:rsid w:val="003E1396"/>
    <w:rsid w:val="00410A52"/>
    <w:rsid w:val="004216C7"/>
    <w:rsid w:val="004B76D6"/>
    <w:rsid w:val="004D740C"/>
    <w:rsid w:val="005147BB"/>
    <w:rsid w:val="00555AD8"/>
    <w:rsid w:val="00576891"/>
    <w:rsid w:val="005B59BF"/>
    <w:rsid w:val="005D745E"/>
    <w:rsid w:val="005E7184"/>
    <w:rsid w:val="005F218D"/>
    <w:rsid w:val="006120C8"/>
    <w:rsid w:val="0061394E"/>
    <w:rsid w:val="00626FAA"/>
    <w:rsid w:val="00652590"/>
    <w:rsid w:val="006A0EC3"/>
    <w:rsid w:val="006A3647"/>
    <w:rsid w:val="006B7875"/>
    <w:rsid w:val="006E17E8"/>
    <w:rsid w:val="007623AF"/>
    <w:rsid w:val="0077023B"/>
    <w:rsid w:val="00883CDE"/>
    <w:rsid w:val="008911DF"/>
    <w:rsid w:val="00962C8F"/>
    <w:rsid w:val="00980ECB"/>
    <w:rsid w:val="00A33C63"/>
    <w:rsid w:val="00B05416"/>
    <w:rsid w:val="00B82E39"/>
    <w:rsid w:val="00BA40D5"/>
    <w:rsid w:val="00E50B1B"/>
    <w:rsid w:val="00E97635"/>
    <w:rsid w:val="00EA5538"/>
    <w:rsid w:val="00EC0DCF"/>
    <w:rsid w:val="00EE621D"/>
    <w:rsid w:val="00F0236D"/>
    <w:rsid w:val="00F41DF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8A80B"/>
  <w15:chartTrackingRefBased/>
  <w15:docId w15:val="{FD77489A-2438-484B-A8AD-CA28EB87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5E"/>
    <w:pPr>
      <w:spacing w:after="160" w:line="312" w:lineRule="auto"/>
    </w:pPr>
    <w:rPr>
      <w:color w:val="44546A" w:themeColor="text2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9"/>
    <w:qFormat/>
    <w:rsid w:val="005D745E"/>
    <w:rPr>
      <w:color w:val="44546A" w:themeColor="text2"/>
      <w:kern w:val="0"/>
      <w:szCs w:val="24"/>
      <w:lang w:eastAsia="zh-CN"/>
    </w:rPr>
  </w:style>
  <w:style w:type="paragraph" w:customStyle="1" w:styleId="Default">
    <w:name w:val="Default"/>
    <w:rsid w:val="005D74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5D745E"/>
    <w:pPr>
      <w:spacing w:after="0" w:line="240" w:lineRule="auto"/>
    </w:pPr>
    <w:rPr>
      <w:rFonts w:ascii="新細明體" w:eastAsia="新細明體" w:hAnsi="新細明體" w:cs="新細明體"/>
      <w:color w:val="auto"/>
      <w:lang w:eastAsia="zh-TW"/>
    </w:rPr>
  </w:style>
  <w:style w:type="character" w:styleId="a5">
    <w:name w:val="Hyperlink"/>
    <w:basedOn w:val="a0"/>
    <w:uiPriority w:val="99"/>
    <w:unhideWhenUsed/>
    <w:rsid w:val="005D74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216C7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147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47BB"/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96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62C8F"/>
    <w:rPr>
      <w:color w:val="44546A" w:themeColor="text2"/>
      <w:kern w:val="0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96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62C8F"/>
    <w:rPr>
      <w:color w:val="44546A" w:themeColor="text2"/>
      <w:kern w:val="0"/>
      <w:sz w:val="20"/>
      <w:szCs w:val="20"/>
      <w:lang w:eastAsia="zh-CN"/>
    </w:rPr>
  </w:style>
  <w:style w:type="character" w:styleId="ad">
    <w:name w:val="Strong"/>
    <w:basedOn w:val="a0"/>
    <w:uiPriority w:val="22"/>
    <w:qFormat/>
    <w:rsid w:val="006120C8"/>
    <w:rPr>
      <w:b/>
      <w:bCs/>
    </w:rPr>
  </w:style>
  <w:style w:type="paragraph" w:styleId="ae">
    <w:name w:val="Revision"/>
    <w:hidden/>
    <w:uiPriority w:val="99"/>
    <w:semiHidden/>
    <w:rsid w:val="00F41DFB"/>
    <w:rPr>
      <w:color w:val="44546A" w:themeColor="text2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ggs.org/en/privacy-cook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348E-5D02-47F6-B7AA-52D3C0E7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Renee</dc:creator>
  <cp:keywords/>
  <dc:description/>
  <cp:lastModifiedBy>Priscilla Lau (HKGGA - MD, Project Officer (International and Mainland Liaison))</cp:lastModifiedBy>
  <cp:revision>8</cp:revision>
  <cp:lastPrinted>2018-10-12T01:56:00Z</cp:lastPrinted>
  <dcterms:created xsi:type="dcterms:W3CDTF">2018-10-12T02:59:00Z</dcterms:created>
  <dcterms:modified xsi:type="dcterms:W3CDTF">2023-04-13T01:26:00Z</dcterms:modified>
</cp:coreProperties>
</file>